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FE" w:rsidRDefault="00CC3FFE" w:rsidP="00CC3FFE">
      <w:pPr>
        <w:rPr>
          <w:b/>
          <w:bCs/>
        </w:rPr>
      </w:pPr>
      <w:r>
        <w:rPr>
          <w:b/>
          <w:bCs/>
        </w:rPr>
        <w:t xml:space="preserve">ALLEGATO 1 – REATI INFORMATICI </w:t>
      </w:r>
      <w:r w:rsidR="00646527">
        <w:rPr>
          <w:b/>
          <w:bCs/>
        </w:rPr>
        <w:t xml:space="preserve"> </w:t>
      </w:r>
      <w:r>
        <w:rPr>
          <w:b/>
          <w:bCs/>
        </w:rPr>
        <w:t>E NON INFORMATICI</w:t>
      </w:r>
    </w:p>
    <w:p w:rsidR="00CC3FFE" w:rsidRDefault="00CC3FFE" w:rsidP="00CC3FFE">
      <w:pPr>
        <w:rPr>
          <w:b/>
          <w:bCs/>
        </w:rPr>
      </w:pPr>
    </w:p>
    <w:p w:rsidR="00CC3FFE" w:rsidRDefault="00CC3FFE" w:rsidP="00CC3FFE">
      <w:pPr>
        <w:numPr>
          <w:ilvl w:val="0"/>
          <w:numId w:val="1"/>
        </w:numPr>
      </w:pPr>
      <w:r>
        <w:rPr>
          <w:b/>
          <w:bCs/>
        </w:rPr>
        <w:t>REATI  INFORMATICI</w:t>
      </w:r>
      <w:r>
        <w:t xml:space="preserve"> </w:t>
      </w:r>
    </w:p>
    <w:p w:rsidR="00CC3FFE" w:rsidRDefault="00CC3FFE" w:rsidP="00CC3FFE">
      <w:pPr>
        <w:rPr>
          <w:b/>
          <w:bCs/>
        </w:rPr>
      </w:pPr>
    </w:p>
    <w:p w:rsidR="00CC3FFE" w:rsidRDefault="00CC3FFE" w:rsidP="00CC3FFE">
      <w:r>
        <w:t xml:space="preserve">La legge  547/93   individua e vieta tutta una serie di comportamenti nell’ambito informatico e che sono stati reputati lesivi per gli interessi non solo di singoli privati cittadini ma anche di persone giuridiche, in particolare per le imprese e gli enti pubblici: </w:t>
      </w:r>
    </w:p>
    <w:p w:rsidR="00CC3FFE" w:rsidRDefault="00CC3FFE" w:rsidP="00CC3FFE">
      <w:pPr>
        <w:numPr>
          <w:ilvl w:val="0"/>
          <w:numId w:val="2"/>
        </w:numPr>
      </w:pPr>
      <w:r>
        <w:t>Accesso abusivo ad un sistema informatico e telematico</w:t>
      </w:r>
    </w:p>
    <w:p w:rsidR="00CC3FFE" w:rsidRDefault="00CC3FFE" w:rsidP="00CC3FFE">
      <w:pPr>
        <w:numPr>
          <w:ilvl w:val="1"/>
          <w:numId w:val="2"/>
        </w:numPr>
      </w:pPr>
      <w:r>
        <w:t xml:space="preserve">Attività di introduzione in un sistema, a prescindere dal superamento di chiavi “fisiche” o logiche poste a protezione di quest’ultimo. Art. 615 ter cp. </w:t>
      </w:r>
    </w:p>
    <w:p w:rsidR="00CC3FFE" w:rsidRDefault="00CC3FFE" w:rsidP="00CC3FFE">
      <w:pPr>
        <w:numPr>
          <w:ilvl w:val="1"/>
          <w:numId w:val="2"/>
        </w:numPr>
      </w:pPr>
      <w:r>
        <w:t xml:space="preserve">Per commettere il reato basta il superamento della barriera di protezione del sistema o accedere e controllare via rete un PC a insaputa del legittimo proprietario, oppure forzare la password di un altro utente e più in generale accedere abusivamente alla posta elettronica, ad un server o ad un sito su cui non siamo autorizzati. </w:t>
      </w:r>
    </w:p>
    <w:p w:rsidR="00CC3FFE" w:rsidRDefault="00CC3FFE" w:rsidP="00CC3FFE">
      <w:pPr>
        <w:numPr>
          <w:ilvl w:val="0"/>
          <w:numId w:val="2"/>
        </w:numPr>
      </w:pPr>
      <w:r>
        <w:t>Diffusione di programmi diretti a danneggiare o interrompere un sistema informatico</w:t>
      </w:r>
    </w:p>
    <w:p w:rsidR="00CC3FFE" w:rsidRDefault="00CC3FFE" w:rsidP="00CC3FFE">
      <w:pPr>
        <w:numPr>
          <w:ilvl w:val="1"/>
          <w:numId w:val="2"/>
        </w:numPr>
      </w:pPr>
      <w:r>
        <w:t>L'art 615 quinquies punisce “chiunque diffonde, comunica o consegna un programma informatico da lui stesso o da altri creato, avente per scopo o per effetto il danneggiamento di un sistema informatico o telematico, dei dati o dei programmi in esso contenuti o ad esso pertinenti, ovvero l’interruzione, totale o parziale, o l’alterazione del suo funzionamento”.</w:t>
      </w:r>
    </w:p>
    <w:p w:rsidR="00CC3FFE" w:rsidRDefault="00CC3FFE" w:rsidP="00CC3FFE">
      <w:pPr>
        <w:numPr>
          <w:ilvl w:val="1"/>
          <w:numId w:val="2"/>
        </w:numPr>
      </w:pPr>
      <w:r>
        <w:t>Per commettere questo reato basta, anche solo per scherzo, diffondere un virus attraverso il messenger o la posta elettronica, spiegare ad altre persone come si può fare per sproteggere un computer, un software o una console per giochi oppure anche solo controllare a distanza o spegnere un computer via rete.</w:t>
      </w:r>
    </w:p>
    <w:p w:rsidR="00CC3FFE" w:rsidRDefault="00CC3FFE" w:rsidP="00CC3FFE">
      <w:pPr>
        <w:numPr>
          <w:ilvl w:val="0"/>
          <w:numId w:val="2"/>
        </w:numPr>
      </w:pPr>
      <w:r>
        <w:t>Danneggiamento informatico</w:t>
      </w:r>
    </w:p>
    <w:p w:rsidR="00CC3FFE" w:rsidRDefault="00CC3FFE" w:rsidP="00CC3FFE">
      <w:pPr>
        <w:numPr>
          <w:ilvl w:val="1"/>
          <w:numId w:val="2"/>
        </w:numPr>
      </w:pPr>
      <w:r>
        <w:t xml:space="preserve">Per danneggiamento informatico si intende un comportamento diretto a cancellare o distruggere o deteriorare sistemi, programmi o dati. L’oggetto del reato, in questo caso, sono i sistemi informatici o telematici, i programmi, i dati o le informazioni altrui. Art. 635 cp. </w:t>
      </w:r>
    </w:p>
    <w:p w:rsidR="00CC3FFE" w:rsidRDefault="00CC3FFE" w:rsidP="00CC3FFE">
      <w:pPr>
        <w:numPr>
          <w:ilvl w:val="0"/>
          <w:numId w:val="2"/>
        </w:numPr>
      </w:pPr>
      <w:r>
        <w:t>Detenzione e diffusione abusiva di codici di accesso a sistemi informatici o telematici</w:t>
      </w:r>
    </w:p>
    <w:p w:rsidR="00CC3FFE" w:rsidRDefault="00CC3FFE" w:rsidP="00CC3FFE">
      <w:pPr>
        <w:numPr>
          <w:ilvl w:val="1"/>
          <w:numId w:val="2"/>
        </w:numPr>
      </w:pPr>
      <w:r>
        <w:t>Questo particolare reato viene disciplinato dall'art. 615 quater cp e si presenta spesso come complementare rispetto al delitto di frode informatica.</w:t>
      </w:r>
    </w:p>
    <w:p w:rsidR="00CC3FFE" w:rsidRDefault="00CC3FFE" w:rsidP="00CC3FFE">
      <w:pPr>
        <w:numPr>
          <w:ilvl w:val="1"/>
          <w:numId w:val="2"/>
        </w:numPr>
      </w:pPr>
      <w:r>
        <w:t>Detenzione e diffusione abusiva di codici di accesso a sistemi informatici o telematici</w:t>
      </w:r>
    </w:p>
    <w:p w:rsidR="00CC3FFE" w:rsidRDefault="00CC3FFE" w:rsidP="00CC3FFE">
      <w:pPr>
        <w:numPr>
          <w:ilvl w:val="1"/>
          <w:numId w:val="2"/>
        </w:numPr>
      </w:pPr>
      <w:r>
        <w:t xml:space="preserve">E’ considerato reato anche quando l’informazione viene fraudolentamente carpita con “inganni” verbali e quando si prende conoscenza diretta di documenti cartacei ove tali dati sono stati riportati o osservando e memorizzando la “digitazione” di tali codici. </w:t>
      </w:r>
    </w:p>
    <w:p w:rsidR="00CC3FFE" w:rsidRDefault="00CC3FFE" w:rsidP="00CC3FFE">
      <w:pPr>
        <w:numPr>
          <w:ilvl w:val="1"/>
          <w:numId w:val="2"/>
        </w:numPr>
      </w:pPr>
      <w:r>
        <w:t xml:space="preserve">Si commette questo reato quando si carpiscono, anche solo per scherzo, i codici di accesso alla posta elettronica, al messenger o al profilo di amici e compagni. </w:t>
      </w:r>
    </w:p>
    <w:p w:rsidR="00CC3FFE" w:rsidRDefault="00CC3FFE" w:rsidP="00CC3FFE">
      <w:pPr>
        <w:numPr>
          <w:ilvl w:val="0"/>
          <w:numId w:val="2"/>
        </w:numPr>
      </w:pPr>
      <w:r>
        <w:t>Frode informatica</w:t>
      </w:r>
    </w:p>
    <w:p w:rsidR="00CC3FFE" w:rsidRDefault="00CC3FFE" w:rsidP="00CC3FFE">
      <w:pPr>
        <w:numPr>
          <w:ilvl w:val="1"/>
          <w:numId w:val="2"/>
        </w:numPr>
      </w:pPr>
      <w:r>
        <w:t>Questo delitto discende da quello di truffa e viene identificato come soggetto del reato “chiunque, alterando in qualsiasi modo il funzionamento di un sistema informatico o telematico o intervenendo senza diritto con qualsiasi modalità sui dati, informazioni o programmi contenuti in un sistema informatico o telematico o ad esso pertinenti, procura a sé o ad altri un ingiusto profitto con altrui danno”. Art. 640 ter cp.</w:t>
      </w:r>
    </w:p>
    <w:p w:rsidR="00CC3FFE" w:rsidRDefault="00CC3FFE" w:rsidP="00CC3FFE">
      <w:pPr>
        <w:numPr>
          <w:ilvl w:val="1"/>
          <w:numId w:val="2"/>
        </w:numPr>
      </w:pPr>
      <w:r>
        <w:t>Il profitto può anche “non avere carattere economico, potendo consistere anche nel soddisfacimento di qualsiasi interesse, sia pure soltanto psicologico o morale”.</w:t>
      </w:r>
    </w:p>
    <w:p w:rsidR="00CC3FFE" w:rsidRDefault="00CC3FFE" w:rsidP="00CC3FFE">
      <w:pPr>
        <w:numPr>
          <w:ilvl w:val="1"/>
          <w:numId w:val="2"/>
        </w:numPr>
      </w:pPr>
      <w:r>
        <w:t xml:space="preserve">Il delitto di frode informatica molto sovente viene a manifestarsi unitamente ad altri delitti informatici, quali l’Accesso informatico abusivo e danneggiamento </w:t>
      </w:r>
      <w:r>
        <w:lastRenderedPageBreak/>
        <w:t>informatico in conseguenza a Detenzione e diffusione abusiva di codici di accesso a sistemi informatici o Diffusione di programmi diretti a danneggiare o interrompere un sistema informatico.</w:t>
      </w:r>
    </w:p>
    <w:p w:rsidR="00CC3FFE" w:rsidRDefault="00CC3FFE" w:rsidP="00CC3FFE"/>
    <w:p w:rsidR="00CC3FFE" w:rsidRDefault="00CC3FFE" w:rsidP="00CC3FFE"/>
    <w:p w:rsidR="00CC3FFE" w:rsidRDefault="00CC3FFE" w:rsidP="00CC3FFE">
      <w:pPr>
        <w:numPr>
          <w:ilvl w:val="0"/>
          <w:numId w:val="1"/>
        </w:numPr>
        <w:rPr>
          <w:b/>
          <w:bCs/>
        </w:rPr>
      </w:pPr>
      <w:r>
        <w:rPr>
          <w:b/>
          <w:bCs/>
        </w:rPr>
        <w:t>REATI  NON  INFORMATICI</w:t>
      </w:r>
    </w:p>
    <w:p w:rsidR="00CC3FFE" w:rsidRDefault="00CC3FFE" w:rsidP="00CC3FFE">
      <w:r>
        <w:t>Sono da considerare reati non informatici tutti quei reati o violazioni del codice civile o penale in cui il ricorso alla tecnologia informatica non sia stato un fattore determinante per il compimento dell’atto:</w:t>
      </w:r>
    </w:p>
    <w:p w:rsidR="00CC3FFE" w:rsidRDefault="00CC3FFE" w:rsidP="00CC3FFE">
      <w:pPr>
        <w:numPr>
          <w:ilvl w:val="0"/>
          <w:numId w:val="3"/>
        </w:numPr>
      </w:pPr>
      <w:r>
        <w:t>Ingiuria</w:t>
      </w:r>
    </w:p>
    <w:p w:rsidR="00CC3FFE" w:rsidRDefault="00CC3FFE" w:rsidP="00CC3FFE">
      <w:pPr>
        <w:numPr>
          <w:ilvl w:val="1"/>
          <w:numId w:val="3"/>
        </w:numPr>
      </w:pPr>
      <w:r>
        <w:t>Chiunque offende l'onore o il decoro di una persona presente commette il reato di ingiuria.</w:t>
      </w:r>
    </w:p>
    <w:p w:rsidR="00CC3FFE" w:rsidRDefault="00CC3FFE" w:rsidP="00CC3FFE">
      <w:pPr>
        <w:numPr>
          <w:ilvl w:val="1"/>
          <w:numId w:val="3"/>
        </w:numPr>
      </w:pPr>
      <w:r>
        <w:t xml:space="preserve">Incorre nello stesso reato chi commette il fatto mediante comunicazione telegrafica o telefonica o con scritti, o disegni, diretti alla persona offesa.  </w:t>
      </w:r>
    </w:p>
    <w:p w:rsidR="00CC3FFE" w:rsidRDefault="00CC3FFE" w:rsidP="00CC3FFE">
      <w:pPr>
        <w:numPr>
          <w:ilvl w:val="0"/>
          <w:numId w:val="3"/>
        </w:numPr>
      </w:pPr>
      <w:r>
        <w:t>Diffamazione</w:t>
      </w:r>
    </w:p>
    <w:p w:rsidR="00CC3FFE" w:rsidRDefault="00CC3FFE" w:rsidP="00CC3FFE">
      <w:pPr>
        <w:numPr>
          <w:ilvl w:val="1"/>
          <w:numId w:val="3"/>
        </w:numPr>
      </w:pPr>
      <w:r>
        <w:t>Qualcuno che offende la reputazione di qualcun altro, quando all’interno di una comunicazione con più persone si diffondono notizie o commenti volti a denigrare una persona.  (Art. 595 cp.)</w:t>
      </w:r>
    </w:p>
    <w:p w:rsidR="00CC3FFE" w:rsidRDefault="00CC3FFE" w:rsidP="00CC3FFE">
      <w:pPr>
        <w:numPr>
          <w:ilvl w:val="1"/>
          <w:numId w:val="3"/>
        </w:numPr>
      </w:pPr>
      <w:r>
        <w:t>Aggravante nel caso in cui l’offesa sia recata con un “mezzo di pubblicità” come l’inserimento, ad esempio, in un sito Web o social network di una informazione o un giudizio su un soggetto.</w:t>
      </w:r>
    </w:p>
    <w:p w:rsidR="00CC3FFE" w:rsidRDefault="00CC3FFE" w:rsidP="00CC3FFE">
      <w:pPr>
        <w:numPr>
          <w:ilvl w:val="1"/>
          <w:numId w:val="3"/>
        </w:numPr>
      </w:pPr>
      <w:r>
        <w:t>La pubblicazione on-line, dà origine ad un elevatissimo numero di “contatti” di utenti della Rete, generando una incontrollabile e inarrestabile diffusione della notizia.</w:t>
      </w:r>
    </w:p>
    <w:p w:rsidR="00CC3FFE" w:rsidRDefault="00CC3FFE" w:rsidP="00CC3FFE">
      <w:pPr>
        <w:numPr>
          <w:ilvl w:val="0"/>
          <w:numId w:val="3"/>
        </w:numPr>
      </w:pPr>
      <w:r>
        <w:t>Minacce e molestie</w:t>
      </w:r>
    </w:p>
    <w:p w:rsidR="00CC3FFE" w:rsidRDefault="00CC3FFE" w:rsidP="00CC3FFE">
      <w:pPr>
        <w:numPr>
          <w:ilvl w:val="1"/>
          <w:numId w:val="3"/>
        </w:numPr>
      </w:pPr>
      <w:r>
        <w:t xml:space="preserve">Il reato di minaccia consiste nell’indirizzare ad una persona scritti o disegni a contenuto intimidatorio per via telematica. Art. 612 cp. </w:t>
      </w:r>
    </w:p>
    <w:p w:rsidR="00CC3FFE" w:rsidRDefault="00CC3FFE" w:rsidP="00CC3FFE">
      <w:pPr>
        <w:numPr>
          <w:ilvl w:val="1"/>
          <w:numId w:val="3"/>
        </w:numPr>
      </w:pPr>
      <w:r>
        <w:t xml:space="preserve">Può capitare che alcune minacce vengano diffuse per via telematica anche per finalità illecite ben più gravi: come ad esempio obbligare qualcuno a “fare, tollerare o omettere qualche cosa” (Violenza privata: art. 610 cp.) o per ottenere un ingiusto profitto (Estorsione: art. 629 cp.). </w:t>
      </w:r>
    </w:p>
    <w:p w:rsidR="00CC3FFE" w:rsidRDefault="00CC3FFE" w:rsidP="00CC3FFE">
      <w:pPr>
        <w:numPr>
          <w:ilvl w:val="1"/>
          <w:numId w:val="3"/>
        </w:numPr>
      </w:pPr>
      <w:r>
        <w:t xml:space="preserve">Sull’onda di questa tipologia di reati, è utile descrivere anche quello di Molestie e disturbo alle persone, disciplinato dall'art. 660 cp. che si fonda sul contattare, da parte di terzi, per finalità pretestuose, il soggetto i cui dati sono stati “diffusi” per via telematica. </w:t>
      </w:r>
    </w:p>
    <w:p w:rsidR="00CC3FFE" w:rsidRDefault="00CC3FFE" w:rsidP="00CC3FFE">
      <w:pPr>
        <w:numPr>
          <w:ilvl w:val="1"/>
          <w:numId w:val="3"/>
        </w:numPr>
      </w:pPr>
      <w:r>
        <w:t xml:space="preserve">Ad esempio la pubblicazione del nominativo e del cellulare di una persona on-line, accompagnato da informazioni non veritiere o ingiuriose: ciò potrebbe indurre altre persone a contattare la persona per le ragioni legate alle informazioni su questa fornite. </w:t>
      </w:r>
    </w:p>
    <w:p w:rsidR="00CC3FFE" w:rsidRDefault="00CC3FFE" w:rsidP="00CC3FFE">
      <w:pPr>
        <w:numPr>
          <w:ilvl w:val="0"/>
          <w:numId w:val="3"/>
        </w:numPr>
      </w:pPr>
      <w:r>
        <w:t>Violazione dei diritti d'autore</w:t>
      </w:r>
    </w:p>
    <w:p w:rsidR="00CC3FFE" w:rsidRDefault="00CC3FFE" w:rsidP="00CC3FFE">
      <w:pPr>
        <w:numPr>
          <w:ilvl w:val="1"/>
          <w:numId w:val="3"/>
        </w:numPr>
      </w:pPr>
      <w:r>
        <w:t xml:space="preserve">La legge 159/93 sottolinea all’art. 1 che chiunque abusivamente riproduce a fini di lucro, con qualsiasi procedimento, la composizione grafica di opere o parti di opere letterarie, drammatiche, scientifiche, didattiche e musicali, che siano protette dalla legge 22 aprile 1941, n. 633 e successive modificazioni, ovvero, pone in commercio, detiene per la vendita o introduce a fini di lucro le copie viola i diritti d’autore. </w:t>
      </w:r>
    </w:p>
    <w:p w:rsidR="00CC3FFE" w:rsidRDefault="00CC3FFE" w:rsidP="00CC3FFE">
      <w:pPr>
        <w:numPr>
          <w:ilvl w:val="1"/>
          <w:numId w:val="3"/>
        </w:numPr>
      </w:pPr>
      <w:r>
        <w:t xml:space="preserve">Un primo caso di violazione del diritto d’autore si può verificare quando una copia non autorizzata di un’opera digitale è caricata su un server e messa a disposizione degli utenti. In questo caso, colui che riproduce e fornisce l’opera senza l’autorizzazione da parte del suo autore è considerato soggetto responsabile. Per commettere questo reato basta pubblicare su </w:t>
      </w:r>
      <w:proofErr w:type="spellStart"/>
      <w:r>
        <w:t>You</w:t>
      </w:r>
      <w:proofErr w:type="spellEnd"/>
      <w:r>
        <w:t xml:space="preserve"> Tube un video con una qualsiasi musica di sottofondo senza le dovute autorizzazioni.</w:t>
      </w:r>
    </w:p>
    <w:p w:rsidR="00CC3FFE" w:rsidRDefault="00CC3FFE" w:rsidP="00CC3FFE">
      <w:pPr>
        <w:numPr>
          <w:ilvl w:val="1"/>
          <w:numId w:val="3"/>
        </w:numPr>
      </w:pPr>
      <w:r>
        <w:lastRenderedPageBreak/>
        <w:t>Un ulteriore possibile violazione del diritto d’autore si verifica quando l’utente ottiene il documento, il software o il brano mp3 messo a disposizione in rete o acquistato e ne fa un uso illegittimo, come ad esempio, rivenderlo a terzi o distribuirlo sulla Rete facendone più copie non autorizzate.</w:t>
      </w:r>
    </w:p>
    <w:p w:rsidR="00CC3FFE" w:rsidRDefault="00CC3FFE" w:rsidP="00CC3FFE">
      <w:pPr>
        <w:numPr>
          <w:ilvl w:val="1"/>
          <w:numId w:val="3"/>
        </w:numPr>
      </w:pPr>
      <w:r>
        <w:t xml:space="preserve">La legge italiana sul diritto d'autore consente all'utilizzatore di un software o di un opera multimediale o musicale di effettuare un'unica copia di sicurezza ad uso personale, utile nei casi di malfunzionamento del programma, smarrimento della copia originale etc. Tale copia, salvo autorizzazione della casa di produzione, non può essere ceduta ad altre persone. </w:t>
      </w:r>
    </w:p>
    <w:p w:rsidR="00CC3FFE" w:rsidRDefault="00CC3FFE" w:rsidP="00CC3FFE">
      <w:pPr>
        <w:numPr>
          <w:ilvl w:val="1"/>
          <w:numId w:val="3"/>
        </w:numPr>
      </w:pPr>
      <w:r>
        <w:t xml:space="preserve">La duplicazione abusiva (senza autorizzazione) è sanzionata penalmente e colpisce ugualmente anche chi duplica abusivamente non a scopo di lucro, bensì per un semplice fine di risparmio personale. </w:t>
      </w:r>
    </w:p>
    <w:p w:rsidR="00CC3FFE" w:rsidRDefault="00CC3FFE" w:rsidP="00CC3FFE"/>
    <w:p w:rsidR="00CC3FFE" w:rsidRDefault="00CC3FFE" w:rsidP="00CC3FFE"/>
    <w:p w:rsidR="00203B11" w:rsidRDefault="00203B11"/>
    <w:sectPr w:rsidR="00203B11" w:rsidSect="00203B1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36" w:rsidRDefault="00AD7136" w:rsidP="001A42DF">
      <w:r>
        <w:separator/>
      </w:r>
    </w:p>
  </w:endnote>
  <w:endnote w:type="continuationSeparator" w:id="0">
    <w:p w:rsidR="00AD7136" w:rsidRDefault="00AD7136" w:rsidP="001A4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C" w:rsidRDefault="008D6DB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C" w:rsidRDefault="008D6DB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C" w:rsidRDefault="008D6DB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36" w:rsidRDefault="00AD7136" w:rsidP="001A42DF">
      <w:r>
        <w:separator/>
      </w:r>
    </w:p>
  </w:footnote>
  <w:footnote w:type="continuationSeparator" w:id="0">
    <w:p w:rsidR="00AD7136" w:rsidRDefault="00AD7136" w:rsidP="001A4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C" w:rsidRDefault="008D6DB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DF" w:rsidRPr="001A42DF" w:rsidRDefault="001A42DF">
    <w:pPr>
      <w:pStyle w:val="Intestazione"/>
      <w:rPr>
        <w:sz w:val="18"/>
        <w:szCs w:val="18"/>
      </w:rPr>
    </w:pPr>
    <w:r>
      <w:rPr>
        <w:sz w:val="18"/>
        <w:szCs w:val="18"/>
      </w:rPr>
      <w:t xml:space="preserve">                                                                                                                                                                     </w:t>
    </w:r>
    <w:r w:rsidR="008D6DBC">
      <w:rP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C" w:rsidRDefault="008D6DB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8A7"/>
    <w:multiLevelType w:val="hybridMultilevel"/>
    <w:tmpl w:val="DCA41D6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23759BB"/>
    <w:multiLevelType w:val="hybridMultilevel"/>
    <w:tmpl w:val="4D9CAB1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2695CBD"/>
    <w:multiLevelType w:val="hybridMultilevel"/>
    <w:tmpl w:val="38FCAEA4"/>
    <w:lvl w:ilvl="0" w:tplc="F8C2D266">
      <w:start w:val="1"/>
      <w:numFmt w:val="upperLetter"/>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CC3FFE"/>
    <w:rsid w:val="001A42DF"/>
    <w:rsid w:val="00203B11"/>
    <w:rsid w:val="003D6F5D"/>
    <w:rsid w:val="00646527"/>
    <w:rsid w:val="0076074C"/>
    <w:rsid w:val="008D6DBC"/>
    <w:rsid w:val="009428A7"/>
    <w:rsid w:val="00A33825"/>
    <w:rsid w:val="00AD7136"/>
    <w:rsid w:val="00CC3FFE"/>
    <w:rsid w:val="00D763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FF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A42D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A42D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A42D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A42DF"/>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865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11583-98D5-4EFF-AAA5-AF7813C5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1114</Words>
  <Characters>6354</Characters>
  <Application>Microsoft Office Word</Application>
  <DocSecurity>0</DocSecurity>
  <Lines>52</Lines>
  <Paragraphs>14</Paragraphs>
  <ScaleCrop>false</ScaleCrop>
  <Company>Volterra</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impiegato</dc:creator>
  <cp:keywords/>
  <dc:description/>
  <cp:lastModifiedBy>impiegato</cp:lastModifiedBy>
  <cp:revision>9</cp:revision>
  <cp:lastPrinted>2012-03-22T11:29:00Z</cp:lastPrinted>
  <dcterms:created xsi:type="dcterms:W3CDTF">2012-03-22T10:27:00Z</dcterms:created>
  <dcterms:modified xsi:type="dcterms:W3CDTF">2012-05-10T08:14:00Z</dcterms:modified>
</cp:coreProperties>
</file>